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37" w:rsidRDefault="00081937" w:rsidP="00081937">
      <w:pPr>
        <w:shd w:val="clear" w:color="auto" w:fill="FFFFFF"/>
        <w:spacing w:after="0" w:line="240" w:lineRule="auto"/>
        <w:rPr>
          <w:rFonts w:ascii="Arial" w:eastAsia="Times New Roman" w:hAnsi="Arial" w:cs="Arial"/>
          <w:color w:val="222222"/>
          <w:sz w:val="19"/>
          <w:szCs w:val="19"/>
          <w:lang w:eastAsia="es-EC"/>
        </w:rPr>
      </w:pPr>
      <w:r>
        <w:rPr>
          <w:rFonts w:ascii="Arial" w:eastAsia="Times New Roman" w:hAnsi="Arial" w:cs="Arial"/>
          <w:color w:val="222222"/>
          <w:sz w:val="19"/>
          <w:szCs w:val="19"/>
          <w:lang w:eastAsia="es-EC"/>
        </w:rPr>
        <w:t>Diego Pérez: Diálogos de paz entre gobierno de Colombia y ELN”</w:t>
      </w:r>
    </w:p>
    <w:p w:rsidR="00081937" w:rsidRDefault="00081937" w:rsidP="00081937">
      <w:pPr>
        <w:shd w:val="clear" w:color="auto" w:fill="FFFFFF"/>
        <w:spacing w:after="0" w:line="240" w:lineRule="auto"/>
        <w:rPr>
          <w:rFonts w:ascii="Arial" w:eastAsia="Times New Roman" w:hAnsi="Arial" w:cs="Arial"/>
          <w:color w:val="222222"/>
          <w:sz w:val="19"/>
          <w:szCs w:val="19"/>
          <w:lang w:eastAsia="es-EC"/>
        </w:rPr>
      </w:pPr>
      <w:bookmarkStart w:id="0" w:name="_GoBack"/>
      <w:bookmarkEnd w:id="0"/>
    </w:p>
    <w:p w:rsidR="00081937" w:rsidRDefault="00081937" w:rsidP="00081937">
      <w:pPr>
        <w:shd w:val="clear" w:color="auto" w:fill="FFFFFF"/>
        <w:spacing w:after="0" w:line="240" w:lineRule="auto"/>
        <w:rPr>
          <w:rFonts w:ascii="Arial" w:eastAsia="Times New Roman" w:hAnsi="Arial" w:cs="Arial"/>
          <w:color w:val="222222"/>
          <w:sz w:val="19"/>
          <w:szCs w:val="19"/>
          <w:lang w:eastAsia="es-EC"/>
        </w:rPr>
      </w:pPr>
      <w:r w:rsidRPr="00081937">
        <w:rPr>
          <w:rFonts w:ascii="Arial" w:eastAsia="Times New Roman" w:hAnsi="Arial" w:cs="Arial"/>
          <w:color w:val="222222"/>
          <w:sz w:val="19"/>
          <w:szCs w:val="19"/>
          <w:lang w:eastAsia="es-EC"/>
        </w:rPr>
        <w:t>Diego Pérez, decano del Centro de Seguridad y Defensa  del IAEN indicó que existe expectativa por la reunión que se desarrollará en Quito entre delegados del gobierno de Colombia y del Ejército de Liberaci</w:t>
      </w:r>
      <w:r>
        <w:rPr>
          <w:rFonts w:ascii="Arial" w:eastAsia="Times New Roman" w:hAnsi="Arial" w:cs="Arial"/>
          <w:color w:val="222222"/>
          <w:sz w:val="19"/>
          <w:szCs w:val="19"/>
          <w:lang w:eastAsia="es-EC"/>
        </w:rPr>
        <w:t>ón Nacional (EL</w:t>
      </w:r>
      <w:r w:rsidRPr="00081937">
        <w:rPr>
          <w:rFonts w:ascii="Arial" w:eastAsia="Times New Roman" w:hAnsi="Arial" w:cs="Arial"/>
          <w:color w:val="222222"/>
          <w:sz w:val="19"/>
          <w:szCs w:val="19"/>
          <w:lang w:eastAsia="es-EC"/>
        </w:rPr>
        <w:t>N).</w:t>
      </w:r>
    </w:p>
    <w:p w:rsidR="00081937" w:rsidRPr="00081937" w:rsidRDefault="00081937" w:rsidP="00081937">
      <w:pPr>
        <w:shd w:val="clear" w:color="auto" w:fill="FFFFFF"/>
        <w:spacing w:after="0" w:line="240" w:lineRule="auto"/>
        <w:rPr>
          <w:rFonts w:ascii="Arial" w:eastAsia="Times New Roman" w:hAnsi="Arial" w:cs="Arial"/>
          <w:color w:val="222222"/>
          <w:sz w:val="19"/>
          <w:szCs w:val="19"/>
          <w:lang w:eastAsia="es-EC"/>
        </w:rPr>
      </w:pPr>
    </w:p>
    <w:p w:rsidR="00081937" w:rsidRDefault="00081937" w:rsidP="00081937">
      <w:pPr>
        <w:shd w:val="clear" w:color="auto" w:fill="FFFFFF"/>
        <w:spacing w:after="0" w:line="240" w:lineRule="auto"/>
        <w:rPr>
          <w:rFonts w:ascii="Arial" w:eastAsia="Times New Roman" w:hAnsi="Arial" w:cs="Arial"/>
          <w:color w:val="222222"/>
          <w:sz w:val="19"/>
          <w:szCs w:val="19"/>
          <w:lang w:eastAsia="es-EC"/>
        </w:rPr>
      </w:pPr>
      <w:r w:rsidRPr="00081937">
        <w:rPr>
          <w:rFonts w:ascii="Arial" w:eastAsia="Times New Roman" w:hAnsi="Arial" w:cs="Arial"/>
          <w:color w:val="222222"/>
          <w:sz w:val="19"/>
          <w:szCs w:val="19"/>
          <w:lang w:eastAsia="es-EC"/>
        </w:rPr>
        <w:t>Para el catedrático se debe pensar que  las negociaciones  ya tienen trazado el camino que dejaron las negociaciones con las FARC. “El hecho que Ecuador sea la sede para las negociaciones implican el facilitar el diálogo y garantizar que ese diálogo se desde las mejores condiciones” indicó Pérez.</w:t>
      </w:r>
    </w:p>
    <w:p w:rsidR="00081937" w:rsidRPr="00081937" w:rsidRDefault="00081937" w:rsidP="00081937">
      <w:pPr>
        <w:shd w:val="clear" w:color="auto" w:fill="FFFFFF"/>
        <w:spacing w:after="0" w:line="240" w:lineRule="auto"/>
        <w:rPr>
          <w:rFonts w:ascii="Arial" w:eastAsia="Times New Roman" w:hAnsi="Arial" w:cs="Arial"/>
          <w:color w:val="222222"/>
          <w:sz w:val="19"/>
          <w:szCs w:val="19"/>
          <w:lang w:eastAsia="es-EC"/>
        </w:rPr>
      </w:pPr>
    </w:p>
    <w:p w:rsidR="00081937" w:rsidRPr="00081937" w:rsidRDefault="00081937" w:rsidP="00081937">
      <w:pPr>
        <w:shd w:val="clear" w:color="auto" w:fill="FFFFFF"/>
        <w:spacing w:after="0" w:line="240" w:lineRule="auto"/>
        <w:rPr>
          <w:rFonts w:ascii="Arial" w:eastAsia="Times New Roman" w:hAnsi="Arial" w:cs="Arial"/>
          <w:color w:val="222222"/>
          <w:sz w:val="19"/>
          <w:szCs w:val="19"/>
          <w:lang w:eastAsia="es-EC"/>
        </w:rPr>
      </w:pPr>
      <w:r w:rsidRPr="00081937">
        <w:rPr>
          <w:rFonts w:ascii="Arial" w:eastAsia="Times New Roman" w:hAnsi="Arial" w:cs="Arial"/>
          <w:color w:val="222222"/>
          <w:sz w:val="19"/>
          <w:szCs w:val="19"/>
          <w:lang w:eastAsia="es-EC"/>
        </w:rPr>
        <w:t>Las negociaciones de paz  se podría desarrollar durante algunas semanas plantea Diego Pérez, decano del Centro de Seguridad y defensa  del IAEN. “Este es el momento para demostrar que existen políticas de estado y no de gobierno” dijo Pérez al referirse al proceso electoral que vive este momento Ecuador.</w:t>
      </w:r>
    </w:p>
    <w:p w:rsidR="000C23D1" w:rsidRDefault="00081937"/>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37"/>
    <w:rsid w:val="00081937"/>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6A0F7-627D-4A43-B023-173521C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758</Characters>
  <Application>Microsoft Office Word</Application>
  <DocSecurity>0</DocSecurity>
  <Lines>6</Lines>
  <Paragraphs>1</Paragraphs>
  <ScaleCrop>false</ScaleCrop>
  <Company>Hewlett-Packard Company</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2017-01-11T15:30:00Z</dcterms:created>
  <dcterms:modified xsi:type="dcterms:W3CDTF">2017-01-11T15:32:00Z</dcterms:modified>
</cp:coreProperties>
</file>