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0D" w:rsidRDefault="00176F0D" w:rsidP="00176F0D">
      <w:pPr>
        <w:shd w:val="clear" w:color="auto" w:fill="FFFFFF"/>
        <w:spacing w:after="0" w:line="240" w:lineRule="auto"/>
        <w:rPr>
          <w:rFonts w:ascii="Times New Roman" w:eastAsia="Times New Roman" w:hAnsi="Times New Roman" w:cs="Times New Roman"/>
          <w:color w:val="222222"/>
          <w:sz w:val="28"/>
          <w:szCs w:val="28"/>
          <w:lang w:eastAsia="es-EC"/>
        </w:rPr>
      </w:pPr>
      <w:r w:rsidRPr="00176F0D">
        <w:rPr>
          <w:rFonts w:ascii="Times New Roman" w:eastAsia="Times New Roman" w:hAnsi="Times New Roman" w:cs="Times New Roman"/>
          <w:color w:val="222222"/>
          <w:sz w:val="28"/>
          <w:szCs w:val="28"/>
          <w:lang w:eastAsia="es-EC"/>
        </w:rPr>
        <w:t>DIRECTOR DEL PARQUE NACIONAL GALÁPAGOS DESTAC</w:t>
      </w:r>
      <w:r>
        <w:rPr>
          <w:rFonts w:ascii="Times New Roman" w:eastAsia="Times New Roman" w:hAnsi="Times New Roman" w:cs="Times New Roman"/>
          <w:color w:val="222222"/>
          <w:sz w:val="28"/>
          <w:szCs w:val="28"/>
          <w:lang w:eastAsia="es-EC"/>
        </w:rPr>
        <w:t>A FIJACIÓN DE FRONTERA MARÍTIMA.</w:t>
      </w:r>
    </w:p>
    <w:p w:rsidR="00176F0D" w:rsidRDefault="00176F0D" w:rsidP="00176F0D">
      <w:pPr>
        <w:shd w:val="clear" w:color="auto" w:fill="FFFFFF"/>
        <w:spacing w:after="0" w:line="240" w:lineRule="auto"/>
        <w:rPr>
          <w:rFonts w:ascii="Times New Roman" w:eastAsia="Times New Roman" w:hAnsi="Times New Roman" w:cs="Times New Roman"/>
          <w:color w:val="222222"/>
          <w:sz w:val="28"/>
          <w:szCs w:val="28"/>
          <w:lang w:eastAsia="es-EC"/>
        </w:rPr>
      </w:pPr>
    </w:p>
    <w:p w:rsidR="00176F0D" w:rsidRPr="00176F0D" w:rsidRDefault="00176F0D" w:rsidP="00176F0D">
      <w:pPr>
        <w:shd w:val="clear" w:color="auto" w:fill="FFFFFF"/>
        <w:spacing w:after="0" w:line="240" w:lineRule="auto"/>
        <w:rPr>
          <w:rFonts w:ascii="Times New Roman" w:eastAsia="Times New Roman" w:hAnsi="Times New Roman" w:cs="Times New Roman"/>
          <w:color w:val="222222"/>
          <w:sz w:val="28"/>
          <w:szCs w:val="28"/>
          <w:lang w:eastAsia="es-EC"/>
        </w:rPr>
      </w:pPr>
    </w:p>
    <w:p w:rsidR="00176F0D" w:rsidRPr="00176F0D" w:rsidRDefault="00176F0D" w:rsidP="00176F0D">
      <w:pPr>
        <w:shd w:val="clear" w:color="auto" w:fill="FFFFFF"/>
        <w:spacing w:after="0" w:line="240" w:lineRule="auto"/>
        <w:rPr>
          <w:rFonts w:ascii="Times New Roman" w:eastAsia="Times New Roman" w:hAnsi="Times New Roman" w:cs="Times New Roman"/>
          <w:color w:val="222222"/>
          <w:sz w:val="28"/>
          <w:szCs w:val="28"/>
          <w:lang w:eastAsia="es-EC"/>
        </w:rPr>
      </w:pPr>
      <w:r w:rsidRPr="00176F0D">
        <w:rPr>
          <w:rFonts w:ascii="Times New Roman" w:eastAsia="Times New Roman" w:hAnsi="Times New Roman" w:cs="Times New Roman"/>
          <w:color w:val="222222"/>
          <w:sz w:val="28"/>
          <w:szCs w:val="28"/>
          <w:lang w:eastAsia="es-EC"/>
        </w:rPr>
        <w:t>El director del Parque Nacional Galápagos, Walter Bustos,  ponderó  el reconocimiento de la UNESCO por el trabajo de conservación de las Islas. Dijo que se trata de un trabajo sostenido por años para haber logrado salir de la lista de patrimonios en peligro que soportó Galápagos hasta fines de la década pasada.</w:t>
      </w:r>
    </w:p>
    <w:p w:rsidR="00176F0D" w:rsidRPr="00176F0D" w:rsidRDefault="00176F0D" w:rsidP="00176F0D">
      <w:pPr>
        <w:shd w:val="clear" w:color="auto" w:fill="FFFFFF"/>
        <w:spacing w:after="0" w:line="240" w:lineRule="auto"/>
        <w:rPr>
          <w:rFonts w:ascii="Times New Roman" w:eastAsia="Times New Roman" w:hAnsi="Times New Roman" w:cs="Times New Roman"/>
          <w:color w:val="222222"/>
          <w:sz w:val="28"/>
          <w:szCs w:val="28"/>
          <w:lang w:eastAsia="es-EC"/>
        </w:rPr>
      </w:pPr>
    </w:p>
    <w:p w:rsidR="00176F0D" w:rsidRPr="00176F0D" w:rsidRDefault="00176F0D" w:rsidP="00176F0D">
      <w:pPr>
        <w:shd w:val="clear" w:color="auto" w:fill="FFFFFF"/>
        <w:spacing w:after="0" w:line="240" w:lineRule="auto"/>
        <w:rPr>
          <w:rFonts w:ascii="Times New Roman" w:eastAsia="Times New Roman" w:hAnsi="Times New Roman" w:cs="Times New Roman"/>
          <w:color w:val="222222"/>
          <w:sz w:val="28"/>
          <w:szCs w:val="28"/>
          <w:lang w:eastAsia="es-EC"/>
        </w:rPr>
      </w:pPr>
      <w:r w:rsidRPr="00176F0D">
        <w:rPr>
          <w:rFonts w:ascii="Times New Roman" w:eastAsia="Times New Roman" w:hAnsi="Times New Roman" w:cs="Times New Roman"/>
          <w:color w:val="222222"/>
          <w:sz w:val="28"/>
          <w:szCs w:val="28"/>
          <w:lang w:eastAsia="es-EC"/>
        </w:rPr>
        <w:t>En otro tema el Director del Parque Nacional Galápagos destacó la definitiva fijación de la frontera marítima con Colombia y Costa Rica que permitirá ampliar el trabajo de cooperación con ambos países en áreas como la investigación científica para la conservación. También dijo que es una muy buena noticia la declaratoria de santuario marino a Galápagos para la conservación de las especies.</w:t>
      </w:r>
    </w:p>
    <w:p w:rsidR="003E3F0B" w:rsidRDefault="003E3F0B">
      <w:bookmarkStart w:id="0" w:name="_GoBack"/>
      <w:bookmarkEnd w:id="0"/>
    </w:p>
    <w:sectPr w:rsidR="003E3F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0D"/>
    <w:rsid w:val="00176F0D"/>
    <w:rsid w:val="003E3F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97D4F-DEFE-449B-B372-50ADEFA6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667</Characters>
  <Application>Microsoft Office Word</Application>
  <DocSecurity>0</DocSecurity>
  <Lines>5</Lines>
  <Paragraphs>1</Paragraphs>
  <ScaleCrop>false</ScaleCrop>
  <Company>Hewlett-Packard Company</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2016-09-14T16:08:00Z</dcterms:created>
  <dcterms:modified xsi:type="dcterms:W3CDTF">2016-09-14T16:08:00Z</dcterms:modified>
</cp:coreProperties>
</file>