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D6" w:rsidRDefault="000322D6" w:rsidP="000322D6">
      <w:pPr>
        <w:pStyle w:val="m6199672628325129470gmail-msonospacing"/>
        <w:shd w:val="clear" w:color="auto" w:fill="FFFFFF"/>
        <w:rPr>
          <w:rFonts w:ascii="Arial" w:hAnsi="Arial" w:cs="Arial"/>
          <w:color w:val="222222"/>
        </w:rPr>
      </w:pPr>
      <w:r>
        <w:rPr>
          <w:rFonts w:ascii="Arial" w:hAnsi="Arial" w:cs="Arial"/>
          <w:color w:val="222222"/>
        </w:rPr>
        <w:t>“SEAMOS BUENOS ANFITRIONES CON UNA BIENVENIDA A LOS TURISTAS EXTRANJEROS”</w:t>
      </w:r>
      <w:bookmarkStart w:id="0" w:name="_GoBack"/>
      <w:bookmarkEnd w:id="0"/>
    </w:p>
    <w:p w:rsidR="000322D6" w:rsidRDefault="000322D6" w:rsidP="000322D6">
      <w:pPr>
        <w:pStyle w:val="m6199672628325129470gmail-msonospacing"/>
        <w:shd w:val="clear" w:color="auto" w:fill="FFFFFF"/>
        <w:rPr>
          <w:rFonts w:ascii="Arial" w:hAnsi="Arial" w:cs="Arial"/>
          <w:color w:val="222222"/>
          <w:sz w:val="19"/>
          <w:szCs w:val="19"/>
        </w:rPr>
      </w:pPr>
      <w:r>
        <w:rPr>
          <w:rFonts w:ascii="Arial" w:hAnsi="Arial" w:cs="Arial"/>
          <w:color w:val="222222"/>
        </w:rPr>
        <w:t>El concejal de Quito Sergio Garnica destacó las festividades por los 482 años de fundación española. Dijo que el presupuesto contempla también que las fiestas se celebren en las 33 parroquias rurales, como parte integrante del Distrito Metropolitano de Quito.</w:t>
      </w:r>
    </w:p>
    <w:p w:rsidR="000322D6" w:rsidRDefault="000322D6" w:rsidP="000322D6">
      <w:pPr>
        <w:pStyle w:val="m6199672628325129470gmail-msonospacing"/>
        <w:shd w:val="clear" w:color="auto" w:fill="FFFFFF"/>
        <w:rPr>
          <w:rFonts w:ascii="Arial" w:hAnsi="Arial" w:cs="Arial"/>
          <w:color w:val="222222"/>
          <w:sz w:val="19"/>
          <w:szCs w:val="19"/>
        </w:rPr>
      </w:pPr>
      <w:r>
        <w:rPr>
          <w:rFonts w:ascii="Arial" w:hAnsi="Arial" w:cs="Arial"/>
          <w:color w:val="222222"/>
        </w:rPr>
        <w:t>El Concejal de Quito hizo un llamado a la ciudadanía a ser buenos anfitriones con una bienvenida a los turistas extranjeros y, en lo posible, sin el consumo de alcohol, o con un consumo moderado.</w:t>
      </w:r>
    </w:p>
    <w:p w:rsidR="000322D6" w:rsidRDefault="000322D6" w:rsidP="000322D6">
      <w:pPr>
        <w:pStyle w:val="m6199672628325129470gmail-msonospacing"/>
        <w:shd w:val="clear" w:color="auto" w:fill="FFFFFF"/>
        <w:rPr>
          <w:rFonts w:ascii="Arial" w:hAnsi="Arial" w:cs="Arial"/>
          <w:color w:val="222222"/>
          <w:sz w:val="19"/>
          <w:szCs w:val="19"/>
        </w:rPr>
      </w:pPr>
      <w:r>
        <w:rPr>
          <w:rFonts w:ascii="Arial" w:hAnsi="Arial" w:cs="Arial"/>
          <w:color w:val="222222"/>
        </w:rPr>
        <w:t>Garnica anticipó que son 326 actos celebratorios en diferentes barrios y parroquias de la ciudad. Para el 6 de diciembre está prevista la sesión solemne de la ciudad en la que se encuentran invitadas todas las autoridades de las funciones del Estado y de las principales Instituciones de la administración pública.</w:t>
      </w:r>
    </w:p>
    <w:p w:rsidR="000322D6" w:rsidRDefault="000322D6" w:rsidP="000322D6">
      <w:pPr>
        <w:pStyle w:val="m6199672628325129470gmail-msonospacing"/>
        <w:shd w:val="clear" w:color="auto" w:fill="FFFFFF"/>
        <w:rPr>
          <w:rFonts w:ascii="Arial" w:hAnsi="Arial" w:cs="Arial"/>
          <w:color w:val="222222"/>
          <w:sz w:val="19"/>
          <w:szCs w:val="19"/>
        </w:rPr>
      </w:pPr>
      <w:r>
        <w:rPr>
          <w:rFonts w:ascii="Arial" w:hAnsi="Arial" w:cs="Arial"/>
          <w:color w:val="222222"/>
        </w:rPr>
        <w:t xml:space="preserve">El Concejal capitalino anticipó que en la sesión solemne se destaquen las obras  para mejorar la movilidad de la ciudad como el proyecto Quito Cables y la variable del túnel </w:t>
      </w:r>
      <w:proofErr w:type="spellStart"/>
      <w:r>
        <w:rPr>
          <w:rFonts w:ascii="Arial" w:hAnsi="Arial" w:cs="Arial"/>
          <w:color w:val="222222"/>
        </w:rPr>
        <w:t>Guayasamín</w:t>
      </w:r>
      <w:proofErr w:type="spellEnd"/>
      <w:r>
        <w:rPr>
          <w:rFonts w:ascii="Arial" w:hAnsi="Arial" w:cs="Arial"/>
          <w:color w:val="222222"/>
        </w:rPr>
        <w:t>, así como la llegada de los nuevos 80 biarticulados y el mejoramiento de las paradas del corredor central de El Trole.</w:t>
      </w:r>
    </w:p>
    <w:p w:rsidR="000C23D1" w:rsidRDefault="000322D6"/>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D6"/>
    <w:rsid w:val="000322D6"/>
    <w:rsid w:val="00A1218F"/>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D669-44DE-470F-86D1-D1CE3230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6199672628325129470gmail-msonospacing">
    <w:name w:val="m_6199672628325129470gmail-msonospacing"/>
    <w:basedOn w:val="Normal"/>
    <w:rsid w:val="000322D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974</Characters>
  <Application>Microsoft Office Word</Application>
  <DocSecurity>0</DocSecurity>
  <Lines>8</Lines>
  <Paragraphs>2</Paragraphs>
  <ScaleCrop>false</ScaleCrop>
  <Company>Hewlett-Packard Company</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2016-12-01T14:25:00Z</dcterms:created>
  <dcterms:modified xsi:type="dcterms:W3CDTF">2016-12-01T14:26:00Z</dcterms:modified>
</cp:coreProperties>
</file>