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06" w:rsidRPr="00CE7906" w:rsidRDefault="008369BE" w:rsidP="00CE7906">
      <w:pPr>
        <w:pStyle w:val="xmsonormal"/>
        <w:shd w:val="clear" w:color="auto" w:fill="FFFFFF"/>
        <w:jc w:val="center"/>
        <w:rPr>
          <w:rFonts w:ascii="Segoe UI" w:hAnsi="Segoe UI" w:cs="Segoe UI"/>
          <w:b/>
          <w:color w:val="212121"/>
          <w:sz w:val="23"/>
          <w:szCs w:val="23"/>
        </w:rPr>
      </w:pPr>
      <w:r>
        <w:rPr>
          <w:rFonts w:ascii="Segoe UI" w:hAnsi="Segoe UI" w:cs="Segoe UI"/>
          <w:b/>
          <w:color w:val="212121"/>
          <w:sz w:val="23"/>
          <w:szCs w:val="23"/>
        </w:rPr>
        <w:t>Está listo el informe para segundo debate de la Ley contra la Especulación de las Tierras</w:t>
      </w:r>
      <w:bookmarkStart w:id="0" w:name="_GoBack"/>
      <w:bookmarkEnd w:id="0"/>
    </w:p>
    <w:p w:rsidR="000C23D1" w:rsidRDefault="008369BE">
      <w:pPr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La asambleísta Alexandra Ocles habló sobre los cambios en el Proyecto de Ley para Evitar la Especulación de las Tierras y Fijación de Tributos, “un cambio interesante es haber incorporado</w:t>
      </w:r>
      <w:r>
        <w:rPr>
          <w:rFonts w:ascii="Calibri" w:hAnsi="Calibri" w:cs="Calibri"/>
          <w:lang w:val="es"/>
        </w:rPr>
        <w:t xml:space="preserve"> el concepto de minusvalía, que también tiene una afectación cuando un propietario quiere vender un bien y ese bien pierde valor por obras del Gobierno Nacional o de los </w:t>
      </w:r>
      <w:proofErr w:type="spellStart"/>
      <w:r>
        <w:rPr>
          <w:rFonts w:ascii="Calibri" w:hAnsi="Calibri" w:cs="Calibri"/>
          <w:lang w:val="es"/>
        </w:rPr>
        <w:t>GADs</w:t>
      </w:r>
      <w:proofErr w:type="spellEnd"/>
      <w:r>
        <w:rPr>
          <w:rFonts w:ascii="Calibri" w:hAnsi="Calibri" w:cs="Calibri"/>
          <w:lang w:val="es"/>
        </w:rPr>
        <w:t>”.</w:t>
      </w:r>
    </w:p>
    <w:p w:rsidR="008369BE" w:rsidRDefault="008369BE">
      <w:pPr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“No fue posible incluir cambios en el monto de 24 salarios básicos o reducir el porcentaje del 75%” afirmó la Asambleísta.</w:t>
      </w:r>
    </w:p>
    <w:p w:rsidR="008369BE" w:rsidRDefault="008369BE">
      <w:r>
        <w:rPr>
          <w:rFonts w:ascii="Calibri" w:hAnsi="Calibri" w:cs="Calibri"/>
          <w:lang w:val="es"/>
        </w:rPr>
        <w:t>Ocles también remarcó que “esta Ley no está pensada para afectar a los sectores populares o las familias de clase media”.</w:t>
      </w:r>
    </w:p>
    <w:sectPr w:rsidR="008369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06"/>
    <w:rsid w:val="003B44FF"/>
    <w:rsid w:val="008369BE"/>
    <w:rsid w:val="00A1218F"/>
    <w:rsid w:val="00A608A3"/>
    <w:rsid w:val="00C31D3D"/>
    <w:rsid w:val="00C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8FD727-9278-4E4B-972F-B60D9384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E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2</cp:revision>
  <dcterms:created xsi:type="dcterms:W3CDTF">2016-12-27T17:31:00Z</dcterms:created>
  <dcterms:modified xsi:type="dcterms:W3CDTF">2016-12-27T17:31:00Z</dcterms:modified>
</cp:coreProperties>
</file>