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85" w:rsidRPr="00147985" w:rsidRDefault="00147985" w:rsidP="00147985">
      <w:pPr>
        <w:pStyle w:val="NormalWeb"/>
        <w:shd w:val="clear" w:color="auto" w:fill="FFFFFF"/>
        <w:rPr>
          <w:color w:val="222222"/>
          <w:sz w:val="28"/>
          <w:szCs w:val="28"/>
        </w:rPr>
      </w:pPr>
      <w:bookmarkStart w:id="0" w:name="_GoBack"/>
      <w:bookmarkEnd w:id="0"/>
      <w:r>
        <w:rPr>
          <w:color w:val="222222"/>
          <w:sz w:val="28"/>
          <w:szCs w:val="28"/>
        </w:rPr>
        <w:t>JÓVENES CUENTAN CON  “PARQUE DE LAS DIVERSIDADES” EN LA EX DISCOTECA  FACTORY</w:t>
      </w:r>
    </w:p>
    <w:p w:rsidR="00147985" w:rsidRPr="00147985" w:rsidRDefault="00147985" w:rsidP="00147985">
      <w:pPr>
        <w:pStyle w:val="NormalWeb"/>
        <w:shd w:val="clear" w:color="auto" w:fill="FFFFFF"/>
        <w:rPr>
          <w:color w:val="222222"/>
          <w:sz w:val="28"/>
          <w:szCs w:val="28"/>
        </w:rPr>
      </w:pPr>
      <w:r w:rsidRPr="00147985">
        <w:rPr>
          <w:color w:val="222222"/>
          <w:sz w:val="28"/>
          <w:szCs w:val="28"/>
        </w:rPr>
        <w:t>Gloria Cruz, presidenta de la Fundación Factory, cuyo hijo Diego Freire, murió en el flagelo de la discoteca del mismo nombre en abril de 2008. Destacó que en ese espacio se haya instalado un parque denominado “De las Diversidades” para rendir homenaje a la memoria de las víctimas y para que los espectáculos de diversos colectivos se los realice al aire libre y en completa libertad.</w:t>
      </w:r>
    </w:p>
    <w:p w:rsidR="00147985" w:rsidRPr="00147985" w:rsidRDefault="00147985" w:rsidP="00147985">
      <w:pPr>
        <w:pStyle w:val="NormalWeb"/>
        <w:shd w:val="clear" w:color="auto" w:fill="FFFFFF"/>
        <w:rPr>
          <w:color w:val="222222"/>
          <w:sz w:val="28"/>
          <w:szCs w:val="28"/>
        </w:rPr>
      </w:pPr>
      <w:r w:rsidRPr="00147985">
        <w:rPr>
          <w:color w:val="222222"/>
          <w:sz w:val="28"/>
          <w:szCs w:val="28"/>
        </w:rPr>
        <w:t xml:space="preserve">Gloria Cruz convocó a los jóvenes para utilicen y se apropien de este nuevo espacio de la ciudad, al mismo tiempo que hizo un llamado al Ministerio de Cultura y a las autoridades para promover el arte del colectivo </w:t>
      </w:r>
      <w:proofErr w:type="spellStart"/>
      <w:r w:rsidRPr="00147985">
        <w:rPr>
          <w:color w:val="222222"/>
          <w:sz w:val="28"/>
          <w:szCs w:val="28"/>
        </w:rPr>
        <w:t>rockero</w:t>
      </w:r>
      <w:proofErr w:type="spellEnd"/>
      <w:r w:rsidRPr="00147985">
        <w:rPr>
          <w:color w:val="222222"/>
          <w:sz w:val="28"/>
          <w:szCs w:val="28"/>
        </w:rPr>
        <w:t>.</w:t>
      </w:r>
    </w:p>
    <w:p w:rsidR="00147985" w:rsidRPr="00147985" w:rsidRDefault="00147985" w:rsidP="00147985">
      <w:pPr>
        <w:pStyle w:val="NormalWeb"/>
        <w:shd w:val="clear" w:color="auto" w:fill="FFFFFF"/>
        <w:rPr>
          <w:color w:val="222222"/>
          <w:sz w:val="28"/>
          <w:szCs w:val="28"/>
        </w:rPr>
      </w:pPr>
      <w:r w:rsidRPr="00147985">
        <w:rPr>
          <w:color w:val="222222"/>
          <w:sz w:val="28"/>
          <w:szCs w:val="28"/>
        </w:rPr>
        <w:t>También dijo que el grupo de los deudos esperan que la demanda contra el Municipio llegue a su fin luego de más de 8 años de gestión ante las autoridades judiciales.</w:t>
      </w:r>
    </w:p>
    <w:p w:rsidR="008C10D8" w:rsidRDefault="008C10D8"/>
    <w:sectPr w:rsidR="008C10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85"/>
    <w:rsid w:val="00147985"/>
    <w:rsid w:val="008215BB"/>
    <w:rsid w:val="008C10D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FD6DF-FEC7-4547-97DC-96ED6C73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7985"/>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2016-07-25T14:47:00Z</dcterms:created>
  <dcterms:modified xsi:type="dcterms:W3CDTF">2016-07-25T14:47:00Z</dcterms:modified>
</cp:coreProperties>
</file>